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64" w:rsidRPr="00FF3D64" w:rsidRDefault="00FF3D64" w:rsidP="00FF3D64">
      <w:pPr>
        <w:ind w:firstLine="72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F3D6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การดำเนินการตามนโยบายการบริหารทรัพยากรบุคคล</w:t>
      </w:r>
    </w:p>
    <w:p w:rsidR="007D511D" w:rsidRDefault="000A7614" w:rsidP="000A7614">
      <w:pPr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0A7614">
        <w:rPr>
          <w:rFonts w:ascii="TH SarabunIT๙" w:hAnsi="TH SarabunIT๙" w:cs="TH SarabunIT๙"/>
          <w:sz w:val="40"/>
          <w:szCs w:val="40"/>
          <w:cs/>
        </w:rPr>
        <w:t>เมื่อวันที่  ๑๐  กุมภาพันธ์  ๒๕๖๕  เวลา  ๑๓.๐๐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องค์การบริหารส่วนตำบล    ทุ่งเตาใหม่ ได้จัดกิจกรรมประชุมพนักงานส่วนตำบล พนักงานจ้างองค์การบริหารส่วนตำบลทุ่งเตาใหม่ เพื่อชี้แจงแนวทางการปฏิบัติตนของพนักงานเจ้าหน้าที่ในการดำรงตนตามมาตรฐานทางจริยธรรม  ซึ่งเป็นการขับเคลื่อนและดำเนินการตามนโยบายการบริหารทรัพยากรบุคคลของนายกองค์การบริหารส่วนตำบลทุ่งเตาใหม่ นายถาวร  สุขกิจ หลังจากประกาศไว้</w:t>
      </w:r>
      <w:r w:rsidR="00BF3171">
        <w:rPr>
          <w:rFonts w:ascii="TH SarabunIT๙" w:hAnsi="TH SarabunIT๙" w:cs="TH SarabunIT๙" w:hint="cs"/>
          <w:sz w:val="40"/>
          <w:szCs w:val="40"/>
          <w:cs/>
        </w:rPr>
        <w:t>เมื่อ</w:t>
      </w:r>
      <w:r>
        <w:rPr>
          <w:rFonts w:ascii="TH SarabunIT๙" w:hAnsi="TH SarabunIT๙" w:cs="TH SarabunIT๙" w:hint="cs"/>
          <w:sz w:val="40"/>
          <w:szCs w:val="40"/>
          <w:cs/>
        </w:rPr>
        <w:t>ครั้งแถลงนโยบายการบริหารงานต่อสภาองค์การบริหารส่วนตำบล         ทุ่งเตาใหม่  ทั้งนี้ก็เพื่อส่งเสริมให้บุคลากรยึดมั่นในคุณธรรมจริยธรรม จรรยาบรรณวิชาชีพ ประมวลจริยธรรม</w:t>
      </w:r>
    </w:p>
    <w:p w:rsidR="000A7614" w:rsidRDefault="00D53261" w:rsidP="00D53261">
      <w:pPr>
        <w:ind w:firstLine="7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4076699" cy="2789321"/>
            <wp:effectExtent l="19050" t="0" r="1" b="0"/>
            <wp:docPr id="1" name="Picture 1" descr="D:\หัวหน้าสำนักงานปลัด\โครงการต่าง ๆ\รูปปี 65\ประชุมพนักงาน ครั้งที่ 1\ประชุม กพ 65_๒๒๐๒๑๑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หัวหน้าสำนักงานปลัด\โครงการต่าง ๆ\รูปปี 65\ประชุมพนักงาน ครั้งที่ 1\ประชุม กพ 65_๒๒๐๒๑๑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10" cy="279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61" w:rsidRPr="000A7614" w:rsidRDefault="00D53261" w:rsidP="00D53261">
      <w:pPr>
        <w:ind w:firstLine="72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4040364" cy="2714625"/>
            <wp:effectExtent l="19050" t="0" r="0" b="0"/>
            <wp:docPr id="2" name="Picture 2" descr="D:\หัวหน้าสำนักงานปลัด\โครงการต่าง ๆ\รูปปี 65\ประชุมพนักงาน ครั้งที่ 1\ประชุม กพ 65_๒๒๐๒๑๑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หัวหน้าสำนักงานปลัด\โครงการต่าง ๆ\รูปปี 65\ประชุมพนักงาน ครั้งที่ 1\ประชุม กพ 65_๒๒๐๒๑๑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134" cy="271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261" w:rsidRPr="000A7614" w:rsidSect="00D53261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7614"/>
    <w:rsid w:val="000A7614"/>
    <w:rsid w:val="00540029"/>
    <w:rsid w:val="007D511D"/>
    <w:rsid w:val="00B10640"/>
    <w:rsid w:val="00BF3171"/>
    <w:rsid w:val="00D53261"/>
    <w:rsid w:val="00F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32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Company>Sky123.Org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2022-03-23T04:12:00Z</dcterms:created>
  <dcterms:modified xsi:type="dcterms:W3CDTF">2022-03-29T07:39:00Z</dcterms:modified>
</cp:coreProperties>
</file>